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900C3" w14:textId="77777777" w:rsidR="001D34C8" w:rsidRDefault="00000000">
      <w:pPr>
        <w:spacing w:after="200"/>
        <w:jc w:val="center"/>
      </w:pPr>
      <w:r>
        <w:rPr>
          <w:noProof/>
        </w:rPr>
        <w:drawing>
          <wp:inline distT="0" distB="0" distL="0" distR="0" wp14:anchorId="31B6F2A2" wp14:editId="5286F2B6">
            <wp:extent cx="1905000" cy="876300"/>
            <wp:effectExtent l="0" t="0" r="0" b="0"/>
            <wp:docPr id="1" name="eSmart Logo" descr="eSmart logo — Alannah &amp; Madeline Foundation" title="eSmart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F29AF" w14:textId="712E77CF" w:rsidR="001D34C8" w:rsidRDefault="008A4019">
      <w:pPr>
        <w:pStyle w:val="Heading1"/>
        <w:spacing w:after="80"/>
        <w:jc w:val="center"/>
      </w:pPr>
      <w:r w:rsidRPr="008A4019">
        <w:t>Offline Activity Worksheet</w:t>
      </w:r>
    </w:p>
    <w:p w14:paraId="109EE72F" w14:textId="77777777" w:rsidR="001D34C8" w:rsidRDefault="00000000">
      <w:pPr>
        <w:spacing w:after="60"/>
        <w:jc w:val="center"/>
      </w:pPr>
      <w:r>
        <w:rPr>
          <w:b/>
          <w:bCs/>
          <w:color w:val="00B4D8"/>
          <w:sz w:val="32"/>
          <w:szCs w:val="32"/>
        </w:rPr>
        <w:t>Detective Training Day</w:t>
      </w:r>
    </w:p>
    <w:p w14:paraId="3B17A9ED" w14:textId="77777777" w:rsidR="001D34C8" w:rsidRDefault="00000000">
      <w:pPr>
        <w:spacing w:after="240"/>
        <w:jc w:val="center"/>
      </w:pPr>
      <w:r>
        <w:rPr>
          <w:i/>
          <w:iCs/>
          <w:color w:val="888888"/>
        </w:rPr>
        <w:t>Accessible Version</w:t>
      </w:r>
    </w:p>
    <w:p w14:paraId="15DEB740" w14:textId="77777777" w:rsidR="001D34C8" w:rsidRDefault="001D34C8">
      <w:pPr>
        <w:pBdr>
          <w:bottom w:val="single" w:sz="6" w:space="1" w:color="00B4D8"/>
        </w:pBdr>
        <w:spacing w:after="200"/>
      </w:pPr>
    </w:p>
    <w:p w14:paraId="1C28D709" w14:textId="77777777" w:rsidR="001D34C8" w:rsidRDefault="00000000">
      <w:pPr>
        <w:pStyle w:val="Heading2"/>
        <w:spacing w:before="120"/>
      </w:pPr>
      <w:r>
        <w:t>Instructions</w:t>
      </w:r>
    </w:p>
    <w:p w14:paraId="65CE445E" w14:textId="77777777" w:rsidR="001D34C8" w:rsidRDefault="00000000">
      <w:pPr>
        <w:spacing w:after="60"/>
      </w:pPr>
      <w:r>
        <w:t>1. Read the Tool Key below to remind yourself what each detective tool does.</w:t>
      </w:r>
    </w:p>
    <w:p w14:paraId="3521AAA8" w14:textId="77777777" w:rsidR="001D34C8" w:rsidRDefault="00000000">
      <w:pPr>
        <w:spacing w:after="60"/>
      </w:pPr>
      <w:r>
        <w:t>2. Read each case file carefully. Each one describes something you might see online.</w:t>
      </w:r>
    </w:p>
    <w:p w14:paraId="679CC712" w14:textId="77777777" w:rsidR="001D34C8" w:rsidRDefault="00000000">
      <w:pPr>
        <w:spacing w:after="60"/>
      </w:pPr>
      <w:r>
        <w:t>3. Identify which detective tool(s) apply and which part of the text triggered each one.</w:t>
      </w:r>
    </w:p>
    <w:p w14:paraId="048DE7CB" w14:textId="77777777" w:rsidR="001D34C8" w:rsidRDefault="00000000">
      <w:pPr>
        <w:spacing w:after="60"/>
      </w:pPr>
      <w:r>
        <w:t>4. Write the name of the correct tool(s) in the answer field.</w:t>
      </w:r>
    </w:p>
    <w:p w14:paraId="5301F996" w14:textId="77777777" w:rsidR="001D34C8" w:rsidRDefault="00000000">
      <w:pPr>
        <w:pStyle w:val="Heading2"/>
        <w:spacing w:before="280"/>
      </w:pPr>
      <w:r>
        <w:t>Tool Key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1D34C8" w14:paraId="4A0169B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D0DB18" w14:textId="77777777" w:rsidR="001D34C8" w:rsidRDefault="00000000">
            <w:r>
              <w:rPr>
                <w:b/>
                <w:bCs/>
                <w:color w:val="FFFFFF"/>
              </w:rPr>
              <w:t>Tool Name</w:t>
            </w:r>
          </w:p>
        </w:tc>
        <w:tc>
          <w:tcPr>
            <w:tcW w:w="60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71D4E7" w14:textId="77777777" w:rsidR="001D34C8" w:rsidRDefault="00000000">
            <w:r>
              <w:rPr>
                <w:b/>
                <w:bCs/>
                <w:color w:val="FFFFFF"/>
              </w:rPr>
              <w:t>When to Use It</w:t>
            </w:r>
          </w:p>
        </w:tc>
      </w:tr>
      <w:tr w:rsidR="001D34C8" w14:paraId="6EF2B585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40D251" w14:textId="77777777" w:rsidR="001D34C8" w:rsidRDefault="00000000">
            <w:r>
              <w:rPr>
                <w:b/>
                <w:bCs/>
                <w:color w:val="4A1A5E"/>
              </w:rPr>
              <w:t>Reality Check</w:t>
            </w:r>
          </w:p>
        </w:tc>
        <w:tc>
          <w:tcPr>
            <w:tcW w:w="60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D1428B" w14:textId="77777777" w:rsidR="001D34C8" w:rsidRDefault="00000000">
            <w:r>
              <w:t>Use where you’re unsure if it’s real or possible.</w:t>
            </w:r>
          </w:p>
        </w:tc>
      </w:tr>
      <w:tr w:rsidR="001D34C8" w14:paraId="1FC6D90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AA626" w14:textId="77777777" w:rsidR="001D34C8" w:rsidRDefault="00000000">
            <w:r>
              <w:rPr>
                <w:b/>
                <w:bCs/>
                <w:color w:val="4A1A5E"/>
              </w:rPr>
              <w:t>Source Scanner</w:t>
            </w:r>
          </w:p>
        </w:tc>
        <w:tc>
          <w:tcPr>
            <w:tcW w:w="60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350328" w14:textId="77777777" w:rsidR="001D34C8" w:rsidRDefault="00000000">
            <w:r>
              <w:t>Use where you doubt the person or site can be trusted.</w:t>
            </w:r>
          </w:p>
        </w:tc>
      </w:tr>
      <w:tr w:rsidR="001D34C8" w14:paraId="4889C40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8147B9" w14:textId="77777777" w:rsidR="001D34C8" w:rsidRDefault="00000000">
            <w:r>
              <w:rPr>
                <w:b/>
                <w:bCs/>
                <w:color w:val="4A1A5E"/>
              </w:rPr>
              <w:t>Word Weasel</w:t>
            </w:r>
          </w:p>
        </w:tc>
        <w:tc>
          <w:tcPr>
            <w:tcW w:w="60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A95E0C" w14:textId="77777777" w:rsidR="001D34C8" w:rsidRDefault="00000000">
            <w:r>
              <w:t>Use where you spot tricky, exaggerated, or emotional language.</w:t>
            </w:r>
          </w:p>
        </w:tc>
      </w:tr>
      <w:tr w:rsidR="001D34C8" w14:paraId="32F0EA7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32404B" w14:textId="77777777" w:rsidR="001D34C8" w:rsidRDefault="00000000">
            <w:r>
              <w:rPr>
                <w:b/>
                <w:bCs/>
                <w:color w:val="4A1A5E"/>
              </w:rPr>
              <w:t>Ad Alert</w:t>
            </w:r>
          </w:p>
        </w:tc>
        <w:tc>
          <w:tcPr>
            <w:tcW w:w="60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D971D5" w14:textId="77777777" w:rsidR="001D34C8" w:rsidRDefault="00000000">
            <w:r>
              <w:t>Use where something feels like an ad or sales pitch.</w:t>
            </w:r>
          </w:p>
        </w:tc>
      </w:tr>
    </w:tbl>
    <w:p w14:paraId="5F60D630" w14:textId="77777777" w:rsidR="001D34C8" w:rsidRDefault="00000000">
      <w:pPr>
        <w:pStyle w:val="Heading2"/>
        <w:spacing w:before="300"/>
      </w:pPr>
      <w:r>
        <w:t>Case File: Smoothie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526"/>
      </w:tblGrid>
      <w:tr w:rsidR="001D34C8" w14:paraId="25615A2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05D74A" w14:textId="77777777" w:rsidR="001D34C8" w:rsidRDefault="00000000">
            <w:r>
              <w:rPr>
                <w:b/>
                <w:bCs/>
                <w:color w:val="FFFFFF"/>
              </w:rPr>
              <w:t>Field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10247" w14:textId="77777777" w:rsidR="001D34C8" w:rsidRDefault="00000000">
            <w:r>
              <w:rPr>
                <w:b/>
                <w:bCs/>
                <w:color w:val="FFFFFF"/>
              </w:rPr>
              <w:t>Details</w:t>
            </w:r>
          </w:p>
        </w:tc>
      </w:tr>
      <w:tr w:rsidR="001D34C8" w14:paraId="677C4F3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D37E8" w14:textId="77777777" w:rsidR="001D34C8" w:rsidRDefault="00000000">
            <w:r>
              <w:rPr>
                <w:b/>
                <w:bCs/>
                <w:color w:val="4A1A5E"/>
              </w:rPr>
              <w:t>Scenario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E684AA" w14:textId="77777777" w:rsidR="001D34C8" w:rsidRDefault="00000000">
            <w:r>
              <w:t xml:space="preserve">A smoothie promises miracle cures — but is it </w:t>
            </w:r>
            <w:proofErr w:type="gramStart"/>
            <w:r>
              <w:t>really healthy</w:t>
            </w:r>
            <w:proofErr w:type="gramEnd"/>
            <w:r>
              <w:t xml:space="preserve"> advice or something else?</w:t>
            </w:r>
          </w:p>
        </w:tc>
      </w:tr>
      <w:tr w:rsidR="001D34C8" w14:paraId="730D1E45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F8BD11" w14:textId="77777777" w:rsidR="001D34C8" w:rsidRDefault="00000000">
            <w:r>
              <w:rPr>
                <w:b/>
                <w:bCs/>
                <w:color w:val="4A1A5E"/>
              </w:rPr>
              <w:t>What You See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79E9DA" w14:textId="77777777" w:rsidR="001D34C8" w:rsidRDefault="00000000">
            <w:r>
              <w:t xml:space="preserve">A social media post shows a colourful smoothie with a bold headline: “CURES ALL COLDS!” The post continues: “Try our MIRACLE </w:t>
            </w:r>
            <w:proofErr w:type="spellStart"/>
            <w:r>
              <w:t>SuperBerry</w:t>
            </w:r>
            <w:proofErr w:type="spellEnd"/>
            <w:r>
              <w:t xml:space="preserve"> smoothie: GUARANTEED results. For a limited time, download the recipe for just $9.99.” At the bottom in smaller </w:t>
            </w:r>
            <w:proofErr w:type="gramStart"/>
            <w:r>
              <w:t>text</w:t>
            </w:r>
            <w:proofErr w:type="gramEnd"/>
            <w:r>
              <w:t xml:space="preserve"> it adds: “Remember to eat plenty of fruit and drink water every day.”</w:t>
            </w:r>
          </w:p>
        </w:tc>
      </w:tr>
      <w:tr w:rsidR="001D34C8" w14:paraId="69E6C5CF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4F213F" w14:textId="77777777" w:rsidR="001D34C8" w:rsidRDefault="00000000">
            <w:r>
              <w:rPr>
                <w:b/>
                <w:bCs/>
                <w:color w:val="4A1A5E"/>
              </w:rPr>
              <w:t>Your Answer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BB422E" w14:textId="77777777" w:rsidR="001D34C8" w:rsidRDefault="00000000">
            <w:r>
              <w:t>Which detective tool(s) should you use here? Identify the specific part of the content that triggered each tool. Write your answer here: _______________</w:t>
            </w:r>
          </w:p>
        </w:tc>
      </w:tr>
    </w:tbl>
    <w:p w14:paraId="553F9401" w14:textId="77777777" w:rsidR="001D34C8" w:rsidRDefault="00000000">
      <w:pPr>
        <w:pStyle w:val="Heading2"/>
        <w:spacing w:before="300"/>
      </w:pPr>
      <w:r>
        <w:t>Case File: Sphinx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526"/>
      </w:tblGrid>
      <w:tr w:rsidR="001D34C8" w14:paraId="0F469D21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1DC33B" w14:textId="77777777" w:rsidR="001D34C8" w:rsidRDefault="00000000">
            <w:r>
              <w:rPr>
                <w:b/>
                <w:bCs/>
                <w:color w:val="FFFFFF"/>
              </w:rPr>
              <w:lastRenderedPageBreak/>
              <w:t>Field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D7723F" w14:textId="77777777" w:rsidR="001D34C8" w:rsidRDefault="00000000">
            <w:r>
              <w:rPr>
                <w:b/>
                <w:bCs/>
                <w:color w:val="FFFFFF"/>
              </w:rPr>
              <w:t>Details</w:t>
            </w:r>
          </w:p>
        </w:tc>
      </w:tr>
      <w:tr w:rsidR="001D34C8" w14:paraId="3C985FC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06B4FC" w14:textId="77777777" w:rsidR="001D34C8" w:rsidRDefault="00000000">
            <w:r>
              <w:rPr>
                <w:b/>
                <w:bCs/>
                <w:color w:val="4A1A5E"/>
              </w:rPr>
              <w:t>Scenario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59F1A6" w14:textId="77777777" w:rsidR="001D34C8" w:rsidRDefault="00000000">
            <w:r>
              <w:t>A viral post is causing outrage after showing the Great Sphinx covered in graffiti.</w:t>
            </w:r>
          </w:p>
        </w:tc>
      </w:tr>
      <w:tr w:rsidR="001D34C8" w14:paraId="194D9A09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9FDD91" w14:textId="77777777" w:rsidR="001D34C8" w:rsidRDefault="00000000">
            <w:r>
              <w:rPr>
                <w:b/>
                <w:bCs/>
                <w:color w:val="4A1A5E"/>
              </w:rPr>
              <w:t>What You See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03CFF4" w14:textId="77777777" w:rsidR="001D34C8" w:rsidRDefault="00000000">
            <w:r>
              <w:t>A social media account called “Epic History Memes” posts an image of the Sphinx apparently covered in spray-painted graffiti, with the caption: “Vandals strike one of the world’s most famous landmarks!” The post has 286 comments and 2,836 reposts. Comments include: “This is disgusting. Young people have no respect!”, “Wow… Egypt really needs better security,” and “Has to be fake. No way they’d let people do this.”</w:t>
            </w:r>
          </w:p>
        </w:tc>
      </w:tr>
      <w:tr w:rsidR="001D34C8" w14:paraId="7063FDA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1B0F4E" w14:textId="77777777" w:rsidR="001D34C8" w:rsidRDefault="00000000">
            <w:r>
              <w:rPr>
                <w:b/>
                <w:bCs/>
                <w:color w:val="4A1A5E"/>
              </w:rPr>
              <w:t>Your Answer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26FA7B" w14:textId="77777777" w:rsidR="001D34C8" w:rsidRDefault="00000000">
            <w:r>
              <w:t>Which detective tool(s) should you use here? Identify the specific part of the content that triggered each tool. Write your answer here: _______________</w:t>
            </w:r>
          </w:p>
        </w:tc>
      </w:tr>
    </w:tbl>
    <w:p w14:paraId="4707AA24" w14:textId="77777777" w:rsidR="001D34C8" w:rsidRDefault="00000000">
      <w:pPr>
        <w:pStyle w:val="Heading2"/>
        <w:spacing w:before="300"/>
      </w:pPr>
      <w:r>
        <w:t xml:space="preserve">Case File: </w:t>
      </w:r>
      <w:proofErr w:type="spellStart"/>
      <w:r>
        <w:t>GlowUp</w:t>
      </w:r>
      <w:proofErr w:type="spellEnd"/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526"/>
      </w:tblGrid>
      <w:tr w:rsidR="001D34C8" w14:paraId="42DC64E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170E42" w14:textId="77777777" w:rsidR="001D34C8" w:rsidRDefault="00000000">
            <w:r>
              <w:rPr>
                <w:b/>
                <w:bCs/>
                <w:color w:val="FFFFFF"/>
              </w:rPr>
              <w:t>Field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8AB205" w14:textId="77777777" w:rsidR="001D34C8" w:rsidRDefault="00000000">
            <w:r>
              <w:rPr>
                <w:b/>
                <w:bCs/>
                <w:color w:val="FFFFFF"/>
              </w:rPr>
              <w:t>Details</w:t>
            </w:r>
          </w:p>
        </w:tc>
      </w:tr>
      <w:tr w:rsidR="001D34C8" w14:paraId="036F51C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189C5C" w14:textId="77777777" w:rsidR="001D34C8" w:rsidRDefault="00000000">
            <w:r>
              <w:rPr>
                <w:b/>
                <w:bCs/>
                <w:color w:val="4A1A5E"/>
              </w:rPr>
              <w:t>Scenario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333B1A" w14:textId="77777777" w:rsidR="001D34C8" w:rsidRDefault="00000000">
            <w:r>
              <w:t>A popular influencer shares their “must-have” skincare routine — and thousands are reacting.</w:t>
            </w:r>
          </w:p>
        </w:tc>
      </w:tr>
      <w:tr w:rsidR="001D34C8" w14:paraId="5F40150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A1FAF7" w14:textId="77777777" w:rsidR="001D34C8" w:rsidRDefault="00000000">
            <w:r>
              <w:rPr>
                <w:b/>
                <w:bCs/>
                <w:color w:val="4A1A5E"/>
              </w:rPr>
              <w:t>What You See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25B93C" w14:textId="77777777" w:rsidR="001D34C8" w:rsidRDefault="00000000">
            <w:r>
              <w:t>An influencer account “@</w:t>
            </w:r>
            <w:proofErr w:type="spellStart"/>
            <w:r>
              <w:t>GlowWithChloe</w:t>
            </w:r>
            <w:proofErr w:type="spellEnd"/>
            <w:r>
              <w:t>” with 258k followers posts a photo showing a jar of “</w:t>
            </w:r>
            <w:proofErr w:type="spellStart"/>
            <w:r>
              <w:t>LumiFace</w:t>
            </w:r>
            <w:proofErr w:type="spellEnd"/>
            <w:r>
              <w:t xml:space="preserve"> Anti-Pimple Cream.” The caption reads: “I’ve integrated </w:t>
            </w:r>
            <w:proofErr w:type="spellStart"/>
            <w:r>
              <w:t>LumiFace</w:t>
            </w:r>
            <w:proofErr w:type="spellEnd"/>
            <w:r>
              <w:t xml:space="preserve"> Anti-Pimple Cream into my daily routine, and you NEED it in yours. It is the BEST of all my products. Link to buy in bio!” Hashtags include #SkincareGoals and #LumiFaceCream.</w:t>
            </w:r>
          </w:p>
        </w:tc>
      </w:tr>
      <w:tr w:rsidR="001D34C8" w14:paraId="3C08E97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738C67" w14:textId="77777777" w:rsidR="001D34C8" w:rsidRDefault="00000000">
            <w:r>
              <w:rPr>
                <w:b/>
                <w:bCs/>
                <w:color w:val="4A1A5E"/>
              </w:rPr>
              <w:t>Your Answer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DE239C" w14:textId="77777777" w:rsidR="001D34C8" w:rsidRDefault="00000000">
            <w:r>
              <w:t>Which detective tool(s) should you use here? Identify the specific part of the content that triggered each tool. Write your answer here: _______________</w:t>
            </w:r>
          </w:p>
        </w:tc>
      </w:tr>
    </w:tbl>
    <w:p w14:paraId="3CF26E1A" w14:textId="77777777" w:rsidR="001D34C8" w:rsidRDefault="00000000">
      <w:pPr>
        <w:pStyle w:val="Heading2"/>
        <w:spacing w:before="300"/>
      </w:pPr>
      <w:r>
        <w:t>Case File: Canine Curiosity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526"/>
      </w:tblGrid>
      <w:tr w:rsidR="001D34C8" w14:paraId="31732B2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76A16E" w14:textId="77777777" w:rsidR="001D34C8" w:rsidRDefault="00000000">
            <w:r>
              <w:rPr>
                <w:b/>
                <w:bCs/>
                <w:color w:val="FFFFFF"/>
              </w:rPr>
              <w:t>Field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1BC576" w14:textId="77777777" w:rsidR="001D34C8" w:rsidRDefault="00000000">
            <w:r>
              <w:rPr>
                <w:b/>
                <w:bCs/>
                <w:color w:val="FFFFFF"/>
              </w:rPr>
              <w:t>Details</w:t>
            </w:r>
          </w:p>
        </w:tc>
      </w:tr>
      <w:tr w:rsidR="001D34C8" w14:paraId="66262361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4BC84B" w14:textId="77777777" w:rsidR="001D34C8" w:rsidRDefault="00000000">
            <w:r>
              <w:rPr>
                <w:b/>
                <w:bCs/>
                <w:color w:val="4A1A5E"/>
              </w:rPr>
              <w:t>Scenario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4FBD83" w14:textId="77777777" w:rsidR="001D34C8" w:rsidRDefault="00000000">
            <w:r>
              <w:t>A bright blue pooch is making “news” headlines… and raising eyebrows.</w:t>
            </w:r>
          </w:p>
        </w:tc>
      </w:tr>
      <w:tr w:rsidR="001D34C8" w14:paraId="21DF7EE9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282371" w14:textId="77777777" w:rsidR="001D34C8" w:rsidRDefault="00000000">
            <w:r>
              <w:rPr>
                <w:b/>
                <w:bCs/>
                <w:color w:val="4A1A5E"/>
              </w:rPr>
              <w:t>What You See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E492C5" w14:textId="77777777" w:rsidR="001D34C8" w:rsidRDefault="00000000">
            <w:r>
              <w:t>A forum post on “WowPetsForum.net” by a user called “TruthSeeker47” shows a photo of a glowing blue dog with perfectly even fur lighting. The caption reads: “BREAKING: Scientists just discovered the ‘Aura Canine’!” The text below says: “This amazing new animal is the most unbelievable discovery EVER!” A sidebar on the page includes a benign dog fact: “Did you know? Dogs can sniff up to 40 different scents at once.”</w:t>
            </w:r>
          </w:p>
        </w:tc>
      </w:tr>
      <w:tr w:rsidR="001D34C8" w14:paraId="7D2974D2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148757" w14:textId="77777777" w:rsidR="001D34C8" w:rsidRDefault="00000000">
            <w:r>
              <w:rPr>
                <w:b/>
                <w:bCs/>
                <w:color w:val="4A1A5E"/>
              </w:rPr>
              <w:t>Your Answer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98CE27" w14:textId="77777777" w:rsidR="001D34C8" w:rsidRDefault="00000000">
            <w:r>
              <w:t>Which detective tool(s) should you use here? Identify the specific part of the content that triggered each tool. Write your answer here: _______________</w:t>
            </w:r>
          </w:p>
        </w:tc>
      </w:tr>
    </w:tbl>
    <w:p w14:paraId="3A73A782" w14:textId="77777777" w:rsidR="001D34C8" w:rsidRDefault="00000000">
      <w:pPr>
        <w:pStyle w:val="Heading2"/>
        <w:spacing w:before="300"/>
      </w:pPr>
      <w:r>
        <w:lastRenderedPageBreak/>
        <w:t>Case File: Streamer Spotlight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526"/>
      </w:tblGrid>
      <w:tr w:rsidR="001D34C8" w14:paraId="155DC7D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EDEC70" w14:textId="77777777" w:rsidR="001D34C8" w:rsidRDefault="00000000">
            <w:r>
              <w:rPr>
                <w:b/>
                <w:bCs/>
                <w:color w:val="FFFFFF"/>
              </w:rPr>
              <w:t>Field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6B2D7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943FBC" w14:textId="77777777" w:rsidR="001D34C8" w:rsidRDefault="00000000">
            <w:r>
              <w:rPr>
                <w:b/>
                <w:bCs/>
                <w:color w:val="FFFFFF"/>
              </w:rPr>
              <w:t>Details</w:t>
            </w:r>
          </w:p>
        </w:tc>
      </w:tr>
      <w:tr w:rsidR="001D34C8" w14:paraId="711503B0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C985CF" w14:textId="77777777" w:rsidR="001D34C8" w:rsidRDefault="00000000">
            <w:r>
              <w:rPr>
                <w:b/>
                <w:bCs/>
                <w:color w:val="4A1A5E"/>
              </w:rPr>
              <w:t>Scenario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F4132" w14:textId="77777777" w:rsidR="001D34C8" w:rsidRDefault="00000000">
            <w:r>
              <w:t>A popular gaming reviewer uploads a new video about his favourite controller. But is this a review, or something else?</w:t>
            </w:r>
          </w:p>
        </w:tc>
      </w:tr>
      <w:tr w:rsidR="001D34C8" w14:paraId="6D3F345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B5FB0" w14:textId="77777777" w:rsidR="001D34C8" w:rsidRDefault="00000000">
            <w:r>
              <w:rPr>
                <w:b/>
                <w:bCs/>
                <w:color w:val="4A1A5E"/>
              </w:rPr>
              <w:t>What You See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D2BA3A" w14:textId="77777777" w:rsidR="001D34C8" w:rsidRDefault="00000000">
            <w:r>
              <w:t>A YouTube-style video by “@</w:t>
            </w:r>
            <w:proofErr w:type="spellStart"/>
            <w:r>
              <w:t>JaxPower</w:t>
            </w:r>
            <w:proofErr w:type="spellEnd"/>
            <w:r>
              <w:t xml:space="preserve"> reviews and </w:t>
            </w:r>
            <w:proofErr w:type="spellStart"/>
            <w:r>
              <w:t>GameChangerOfficial</w:t>
            </w:r>
            <w:proofErr w:type="spellEnd"/>
            <w:r>
              <w:t xml:space="preserve">” has 192,585 views (2 days ago). The title is “Why you NEED the Gamechanger Pro controller in your gaming rig.” The description says: “I’ve been testing the </w:t>
            </w:r>
            <w:proofErr w:type="spellStart"/>
            <w:r>
              <w:t>GameChanger</w:t>
            </w:r>
            <w:proofErr w:type="spellEnd"/>
            <w:r>
              <w:t xml:space="preserve"> Pro Controller for my side hustle doing reviews at </w:t>
            </w:r>
            <w:proofErr w:type="spellStart"/>
            <w:r>
              <w:t>LevelUp</w:t>
            </w:r>
            <w:proofErr w:type="spellEnd"/>
            <w:r>
              <w:t xml:space="preserve"> — a trusted gaming reviews site. I have been WOWED. This is a must-have for any gamer that wants to be competitive.” Hashtags: #GameChangerPro #BrandAmbassador #GameChangerOfficialCrew.</w:t>
            </w:r>
          </w:p>
        </w:tc>
      </w:tr>
      <w:tr w:rsidR="001D34C8" w14:paraId="0F5AC37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C89FD7" w14:textId="77777777" w:rsidR="001D34C8" w:rsidRDefault="00000000">
            <w:r>
              <w:rPr>
                <w:b/>
                <w:bCs/>
                <w:color w:val="4A1A5E"/>
              </w:rPr>
              <w:t>Your Answer</w:t>
            </w:r>
          </w:p>
        </w:tc>
        <w:tc>
          <w:tcPr>
            <w:tcW w:w="6526" w:type="dxa"/>
            <w:tcBorders>
              <w:top w:val="single" w:sz="1" w:space="0" w:color="D1C4E9"/>
              <w:left w:val="single" w:sz="1" w:space="0" w:color="D1C4E9"/>
              <w:bottom w:val="single" w:sz="1" w:space="0" w:color="D1C4E9"/>
              <w:right w:val="single" w:sz="1" w:space="0" w:color="D1C4E9"/>
            </w:tcBorders>
            <w:shd w:val="clear" w:color="auto" w:fill="F5F0F7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A8BCAB" w14:textId="77777777" w:rsidR="001D34C8" w:rsidRDefault="00000000">
            <w:r>
              <w:t>Which detective tool(s) should you use here? Identify the specific part of the content that triggered each tool. Write your answer here: _______________</w:t>
            </w:r>
          </w:p>
        </w:tc>
      </w:tr>
    </w:tbl>
    <w:p w14:paraId="280A644F" w14:textId="77777777" w:rsidR="009E2403" w:rsidRDefault="009E2403"/>
    <w:sectPr w:rsidR="009E240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CBC2" w14:textId="77777777" w:rsidR="009E2403" w:rsidRDefault="009E2403">
      <w:r>
        <w:separator/>
      </w:r>
    </w:p>
  </w:endnote>
  <w:endnote w:type="continuationSeparator" w:id="0">
    <w:p w14:paraId="7EEBA836" w14:textId="77777777" w:rsidR="009E2403" w:rsidRDefault="009E2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A820" w14:textId="77777777" w:rsidR="001D34C8" w:rsidRDefault="00000000">
    <w:pPr>
      <w:pBdr>
        <w:top w:val="single" w:sz="2" w:space="4" w:color="00B4D8"/>
      </w:pBdr>
      <w:jc w:val="center"/>
    </w:pPr>
    <w:proofErr w:type="spellStart"/>
    <w:r>
      <w:rPr>
        <w:color w:val="6B2D7B"/>
        <w:sz w:val="16"/>
        <w:szCs w:val="16"/>
      </w:rPr>
      <w:t>eSmart</w:t>
    </w:r>
    <w:proofErr w:type="spellEnd"/>
    <w:r>
      <w:rPr>
        <w:color w:val="6B2D7B"/>
        <w:sz w:val="16"/>
        <w:szCs w:val="16"/>
      </w:rPr>
      <w:t xml:space="preserve"> Digital Licence — Alannah &amp; Madeline Foundation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E246A" w14:textId="77777777" w:rsidR="009E2403" w:rsidRDefault="009E2403">
      <w:r>
        <w:separator/>
      </w:r>
    </w:p>
  </w:footnote>
  <w:footnote w:type="continuationSeparator" w:id="0">
    <w:p w14:paraId="70531558" w14:textId="77777777" w:rsidR="009E2403" w:rsidRDefault="009E2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B174" w14:textId="6856CBD9" w:rsidR="001D34C8" w:rsidRDefault="00000000">
    <w:pPr>
      <w:pBdr>
        <w:bottom w:val="single" w:sz="2" w:space="4" w:color="00B4D8"/>
      </w:pBdr>
      <w:jc w:val="right"/>
    </w:pPr>
    <w:r>
      <w:rPr>
        <w:i/>
        <w:iCs/>
        <w:color w:val="6B2D7B"/>
        <w:sz w:val="18"/>
        <w:szCs w:val="18"/>
      </w:rPr>
      <w:t xml:space="preserve">Detective Training Day — </w:t>
    </w:r>
    <w:r w:rsidR="008A4019" w:rsidRPr="008A4019">
      <w:rPr>
        <w:i/>
        <w:iCs/>
        <w:color w:val="6B2D7B"/>
        <w:sz w:val="18"/>
        <w:szCs w:val="18"/>
      </w:rPr>
      <w:t>Offline Accessible Worksheet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62479D"/>
    <w:multiLevelType w:val="hybridMultilevel"/>
    <w:tmpl w:val="0EB202B4"/>
    <w:lvl w:ilvl="0" w:tplc="EB3CF172">
      <w:start w:val="1"/>
      <w:numFmt w:val="bullet"/>
      <w:lvlText w:val="●"/>
      <w:lvlJc w:val="left"/>
      <w:pPr>
        <w:ind w:left="720" w:hanging="360"/>
      </w:pPr>
    </w:lvl>
    <w:lvl w:ilvl="1" w:tplc="6596CA3C">
      <w:start w:val="1"/>
      <w:numFmt w:val="bullet"/>
      <w:lvlText w:val="○"/>
      <w:lvlJc w:val="left"/>
      <w:pPr>
        <w:ind w:left="1440" w:hanging="360"/>
      </w:pPr>
    </w:lvl>
    <w:lvl w:ilvl="2" w:tplc="1936A9E0">
      <w:start w:val="1"/>
      <w:numFmt w:val="bullet"/>
      <w:lvlText w:val="■"/>
      <w:lvlJc w:val="left"/>
      <w:pPr>
        <w:ind w:left="2160" w:hanging="360"/>
      </w:pPr>
    </w:lvl>
    <w:lvl w:ilvl="3" w:tplc="94A4D30C">
      <w:start w:val="1"/>
      <w:numFmt w:val="bullet"/>
      <w:lvlText w:val="●"/>
      <w:lvlJc w:val="left"/>
      <w:pPr>
        <w:ind w:left="2880" w:hanging="360"/>
      </w:pPr>
    </w:lvl>
    <w:lvl w:ilvl="4" w:tplc="F4C6FD68">
      <w:start w:val="1"/>
      <w:numFmt w:val="bullet"/>
      <w:lvlText w:val="○"/>
      <w:lvlJc w:val="left"/>
      <w:pPr>
        <w:ind w:left="3600" w:hanging="360"/>
      </w:pPr>
    </w:lvl>
    <w:lvl w:ilvl="5" w:tplc="37E00BF8">
      <w:start w:val="1"/>
      <w:numFmt w:val="bullet"/>
      <w:lvlText w:val="■"/>
      <w:lvlJc w:val="left"/>
      <w:pPr>
        <w:ind w:left="4320" w:hanging="360"/>
      </w:pPr>
    </w:lvl>
    <w:lvl w:ilvl="6" w:tplc="6E427692">
      <w:start w:val="1"/>
      <w:numFmt w:val="bullet"/>
      <w:lvlText w:val="●"/>
      <w:lvlJc w:val="left"/>
      <w:pPr>
        <w:ind w:left="5040" w:hanging="360"/>
      </w:pPr>
    </w:lvl>
    <w:lvl w:ilvl="7" w:tplc="2BDCE3FC">
      <w:start w:val="1"/>
      <w:numFmt w:val="bullet"/>
      <w:lvlText w:val="●"/>
      <w:lvlJc w:val="left"/>
      <w:pPr>
        <w:ind w:left="5760" w:hanging="360"/>
      </w:pPr>
    </w:lvl>
    <w:lvl w:ilvl="8" w:tplc="C50A9488">
      <w:start w:val="1"/>
      <w:numFmt w:val="bullet"/>
      <w:lvlText w:val="●"/>
      <w:lvlJc w:val="left"/>
      <w:pPr>
        <w:ind w:left="6480" w:hanging="360"/>
      </w:pPr>
    </w:lvl>
  </w:abstractNum>
  <w:num w:numId="1" w16cid:durableId="14997277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4C8"/>
    <w:rsid w:val="001D34C8"/>
    <w:rsid w:val="006351F6"/>
    <w:rsid w:val="008A4019"/>
    <w:rsid w:val="009E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B28606"/>
  <w15:docId w15:val="{C036F7BB-F884-3344-B20C-7697F338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2D2D2D"/>
        <w:sz w:val="22"/>
        <w:szCs w:val="22"/>
        <w:lang w:val="en-A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 w:after="200"/>
      <w:outlineLvl w:val="0"/>
    </w:pPr>
    <w:rPr>
      <w:b/>
      <w:bCs/>
      <w:color w:val="4A1A5E"/>
      <w:sz w:val="40"/>
      <w:szCs w:val="40"/>
    </w:rPr>
  </w:style>
  <w:style w:type="paragraph" w:styleId="Heading2">
    <w:name w:val="heading 2"/>
    <w:uiPriority w:val="9"/>
    <w:unhideWhenUsed/>
    <w:qFormat/>
    <w:pPr>
      <w:spacing w:before="200" w:after="120"/>
      <w:outlineLvl w:val="1"/>
    </w:pPr>
    <w:rPr>
      <w:b/>
      <w:bCs/>
      <w:color w:val="6B2D7B"/>
      <w:sz w:val="28"/>
      <w:szCs w:val="28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A40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4019"/>
  </w:style>
  <w:style w:type="paragraph" w:styleId="Footer">
    <w:name w:val="footer"/>
    <w:basedOn w:val="Normal"/>
    <w:link w:val="FooterChar"/>
    <w:uiPriority w:val="99"/>
    <w:unhideWhenUsed/>
    <w:rsid w:val="008A40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Worksheet: Detective Training Day (Accessible)</dc:title>
  <dc:creator>eSmart Digital Licence — Alannah &amp; Madeline Foundation</dc:creator>
  <dc:description>An accessible text-based version of the Detective Training Day activity worksheet from the eSmart Digital Licence by the Alannah &amp; Madeline Foundation.</dc:description>
  <cp:lastModifiedBy>Will</cp:lastModifiedBy>
  <cp:revision>2</cp:revision>
  <dcterms:created xsi:type="dcterms:W3CDTF">2026-03-20T04:14:00Z</dcterms:created>
  <dcterms:modified xsi:type="dcterms:W3CDTF">2026-03-20T04:16:00Z</dcterms:modified>
</cp:coreProperties>
</file>